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48A5CBAD" w14:textId="3E11CFC6" w:rsidR="000D0DB3" w:rsidRDefault="000D0DB3" w:rsidP="000D0DB3">
      <w:pPr>
        <w:textAlignment w:val="center"/>
      </w:pPr>
      <w:r w:rsidRPr="00C3674A">
        <w:rPr>
          <w:noProof/>
        </w:rPr>
        <w:drawing>
          <wp:inline distT="0" distB="0" distL="0" distR="0" wp14:anchorId="286BC09C" wp14:editId="66F130BC">
            <wp:extent cx="1761840" cy="305640"/>
            <wp:effectExtent l="0" t="0" r="0" b="0"/>
            <wp:docPr id="117039386" name="図 19" descr="グラフィカル ユーザー インターフェイス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9386" name="図 19" descr="グラフィカル ユーザー インターフェイス, 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rFonts w:hint="eastAsia"/>
          <w:noProof/>
        </w:rPr>
        <w:drawing>
          <wp:inline distT="0" distB="0" distL="0" distR="0" wp14:anchorId="4C5CC07C" wp14:editId="76B37364">
            <wp:extent cx="953640" cy="382320"/>
            <wp:effectExtent l="0" t="0" r="0" b="0"/>
            <wp:docPr id="1395632308" name="図 55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32308" name="図 55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40" cy="3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E7E88" w14:textId="696F74FD" w:rsidR="000D0DB3" w:rsidRDefault="000D0DB3">
      <w:r>
        <w:rPr>
          <w:rFonts w:hint="eastAsia"/>
        </w:rPr>
        <w:t>私たちはふだん，どのような電気製品を使ってくらしているのでしょうか。</w:t>
      </w:r>
    </w:p>
    <w:p w14:paraId="735AB2AA" w14:textId="77777777" w:rsidR="000D0DB3" w:rsidRPr="000D0DB3" w:rsidRDefault="000D0DB3"/>
    <w:p w14:paraId="03E3E491" w14:textId="77777777" w:rsidR="000D0DB3" w:rsidRDefault="000D0DB3"/>
    <w:p w14:paraId="7B7E2B99" w14:textId="77777777" w:rsidR="000D0DB3" w:rsidRDefault="000D0DB3"/>
    <w:p w14:paraId="79F33245" w14:textId="77777777" w:rsidR="000D0DB3" w:rsidRDefault="000D0DB3"/>
    <w:p w14:paraId="7F72929C" w14:textId="77777777" w:rsidR="000D0DB3" w:rsidRDefault="000D0DB3"/>
    <w:p w14:paraId="27EE0628" w14:textId="77777777" w:rsidR="000D0DB3" w:rsidRDefault="000D0DB3"/>
    <w:p w14:paraId="4AECC0D7" w14:textId="77777777" w:rsidR="000D0DB3" w:rsidRDefault="000D0DB3"/>
    <w:p w14:paraId="07EA0BE7" w14:textId="77777777" w:rsidR="000D0DB3" w:rsidRDefault="000D0DB3"/>
    <w:p w14:paraId="35A19678" w14:textId="77777777" w:rsidR="000D0DB3" w:rsidRDefault="000D0DB3"/>
    <w:p w14:paraId="5AB3D92F" w14:textId="77777777" w:rsidR="000D0DB3" w:rsidRPr="00C3674A" w:rsidRDefault="000D0DB3">
      <w:pPr>
        <w:rPr>
          <w:rFonts w:hint="eastAsia"/>
        </w:rPr>
      </w:pPr>
    </w:p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7494F3FC" w:rsidR="00BA7306" w:rsidRPr="002875E3" w:rsidRDefault="000D0DB3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電気製品は，電気がどのようなはたらきに変わって，利用されているのだろうか。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7494F3FC" w:rsidR="00BA7306" w:rsidRPr="002875E3" w:rsidRDefault="000D0DB3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電気製品は，電気がどのようなはたらきに変わって，利用されているのだろうか。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300FE5" w14:textId="695F2633" w:rsidR="003E1B8A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4A18D1C9" w:rsidR="00C24B07" w:rsidRPr="00D030EB" w:rsidRDefault="000D0DB3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４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調べる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4A18D1C9" w:rsidR="00C24B07" w:rsidRPr="00D030EB" w:rsidRDefault="000D0DB3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４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調べる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3E1B8A" w:rsidRPr="00C3674A">
        <w:rPr>
          <w:rFonts w:hint="eastAsia"/>
        </w:rPr>
        <w:t xml:space="preserve">　</w:t>
      </w:r>
      <w:r w:rsidR="003E1B8A" w:rsidRPr="00C3674A">
        <w:rPr>
          <w:noProof/>
        </w:rPr>
        <mc:AlternateContent>
          <mc:Choice Requires="wps">
            <w:drawing>
              <wp:inline distT="0" distB="0" distL="0" distR="0" wp14:anchorId="7F52855C" wp14:editId="1BD3256B">
                <wp:extent cx="4255183" cy="556846"/>
                <wp:effectExtent l="0" t="0" r="0" b="0"/>
                <wp:docPr id="76265973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183" cy="556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B02C4" w14:textId="6BB60C96" w:rsidR="003E1B8A" w:rsidRDefault="000D0DB3" w:rsidP="003E1B8A">
                            <w:r>
                              <w:rPr>
                                <w:rFonts w:hint="eastAsia"/>
                              </w:rPr>
                              <w:t>電気製品は，電気がどのようなはたらきに</w:t>
                            </w:r>
                          </w:p>
                          <w:p w14:paraId="28487888" w14:textId="6B27B6D0" w:rsidR="000D0DB3" w:rsidRPr="00C3674A" w:rsidRDefault="000D0DB3" w:rsidP="003E1B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変わって利用されているか調べる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52855C" id="テキスト ボックス 13" o:spid="_x0000_s1038" type="#_x0000_t202" style="width:335.05pt;height: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" fillcolor="white [3201]" stroked="f" strokeweight=".5pt">
                <v:textbox>
                  <w:txbxContent>
                    <w:p w14:paraId="1EAB02C4" w14:textId="6BB60C96" w:rsidR="003E1B8A" w:rsidRDefault="000D0DB3" w:rsidP="003E1B8A">
                      <w:r>
                        <w:rPr>
                          <w:rFonts w:hint="eastAsia"/>
                        </w:rPr>
                        <w:t>電気製品は，電気がどのようなはたらきに</w:t>
                      </w:r>
                    </w:p>
                    <w:p w14:paraId="28487888" w14:textId="6B27B6D0" w:rsidR="000D0DB3" w:rsidRPr="00C3674A" w:rsidRDefault="000D0DB3" w:rsidP="003E1B8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変わって利用されているか調べる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B31708" w14:textId="77777777" w:rsidR="00C24B07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2237D" w14:textId="2E2EB7D5" w:rsidR="000D0DB3" w:rsidRDefault="000D0DB3" w:rsidP="00C24B07">
      <w:pPr>
        <w:jc w:val="left"/>
      </w:pPr>
      <w:r w:rsidRPr="000D0DB3">
        <w:rPr>
          <w:rFonts w:hint="eastAsia"/>
          <w:color w:val="7F7F7F" w:themeColor="text1" w:themeTint="80"/>
        </w:rPr>
        <w:t>●</w:t>
      </w:r>
      <w:r>
        <w:rPr>
          <w:rFonts w:hint="eastAsia"/>
        </w:rPr>
        <w:t>教科書の写真などを参考に，身の回りの電気製品を表に整理してみましょう。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2124"/>
        <w:gridCol w:w="2125"/>
        <w:gridCol w:w="2124"/>
        <w:gridCol w:w="2125"/>
      </w:tblGrid>
      <w:tr w:rsidR="000D0DB3" w14:paraId="29283C8A" w14:textId="77777777" w:rsidTr="000D0DB3">
        <w:trPr>
          <w:trHeight w:val="397"/>
        </w:trPr>
        <w:tc>
          <w:tcPr>
            <w:tcW w:w="1696" w:type="dxa"/>
            <w:vAlign w:val="center"/>
          </w:tcPr>
          <w:p w14:paraId="1D8CA3A6" w14:textId="0AC0D338" w:rsidR="000D0DB3" w:rsidRDefault="000D0DB3" w:rsidP="000D0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何に変わるか</w:t>
            </w:r>
          </w:p>
        </w:tc>
        <w:tc>
          <w:tcPr>
            <w:tcW w:w="2124" w:type="dxa"/>
            <w:vAlign w:val="center"/>
          </w:tcPr>
          <w:p w14:paraId="376EDCC4" w14:textId="335C9373" w:rsidR="000D0DB3" w:rsidRDefault="000D0DB3" w:rsidP="000D0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</w:t>
            </w:r>
          </w:p>
        </w:tc>
        <w:tc>
          <w:tcPr>
            <w:tcW w:w="2125" w:type="dxa"/>
            <w:vAlign w:val="center"/>
          </w:tcPr>
          <w:p w14:paraId="33180D4A" w14:textId="7EA3686E" w:rsidR="000D0DB3" w:rsidRDefault="000D0DB3" w:rsidP="000D0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</w:t>
            </w:r>
          </w:p>
        </w:tc>
        <w:tc>
          <w:tcPr>
            <w:tcW w:w="2124" w:type="dxa"/>
            <w:vAlign w:val="center"/>
          </w:tcPr>
          <w:p w14:paraId="3CC2B1AA" w14:textId="180A5F4E" w:rsidR="000D0DB3" w:rsidRDefault="000D0DB3" w:rsidP="000D0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熱</w:t>
            </w:r>
          </w:p>
        </w:tc>
        <w:tc>
          <w:tcPr>
            <w:tcW w:w="2125" w:type="dxa"/>
            <w:vAlign w:val="center"/>
          </w:tcPr>
          <w:p w14:paraId="1426A22C" w14:textId="68CEA701" w:rsidR="000D0DB3" w:rsidRDefault="000D0DB3" w:rsidP="000D0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運動</w:t>
            </w:r>
          </w:p>
        </w:tc>
      </w:tr>
      <w:tr w:rsidR="000D0DB3" w14:paraId="6273C057" w14:textId="77777777" w:rsidTr="000D0DB3">
        <w:trPr>
          <w:trHeight w:val="4082"/>
        </w:trPr>
        <w:tc>
          <w:tcPr>
            <w:tcW w:w="1696" w:type="dxa"/>
            <w:vAlign w:val="center"/>
          </w:tcPr>
          <w:p w14:paraId="07A749B6" w14:textId="7FAD1AF1" w:rsidR="000D0DB3" w:rsidRDefault="000D0DB3" w:rsidP="000D0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電気製品</w:t>
            </w:r>
          </w:p>
        </w:tc>
        <w:tc>
          <w:tcPr>
            <w:tcW w:w="2124" w:type="dxa"/>
            <w:vAlign w:val="center"/>
          </w:tcPr>
          <w:p w14:paraId="37C37AD9" w14:textId="77777777" w:rsidR="000D0DB3" w:rsidRDefault="000D0DB3" w:rsidP="000D0DB3">
            <w:pPr>
              <w:jc w:val="center"/>
              <w:rPr>
                <w:rFonts w:hint="eastAsia"/>
              </w:rPr>
            </w:pPr>
          </w:p>
        </w:tc>
        <w:tc>
          <w:tcPr>
            <w:tcW w:w="2125" w:type="dxa"/>
            <w:vAlign w:val="center"/>
          </w:tcPr>
          <w:p w14:paraId="614CA55B" w14:textId="77777777" w:rsidR="000D0DB3" w:rsidRDefault="000D0DB3" w:rsidP="000D0DB3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14:paraId="54707BAF" w14:textId="77777777" w:rsidR="000D0DB3" w:rsidRDefault="000D0DB3" w:rsidP="000D0DB3">
            <w:pPr>
              <w:jc w:val="center"/>
              <w:rPr>
                <w:rFonts w:hint="eastAsia"/>
              </w:rPr>
            </w:pPr>
          </w:p>
        </w:tc>
        <w:tc>
          <w:tcPr>
            <w:tcW w:w="2125" w:type="dxa"/>
            <w:vAlign w:val="center"/>
          </w:tcPr>
          <w:p w14:paraId="7A45CA6D" w14:textId="77777777" w:rsidR="000D0DB3" w:rsidRDefault="000D0DB3" w:rsidP="000D0DB3">
            <w:pPr>
              <w:jc w:val="center"/>
              <w:rPr>
                <w:rFonts w:hint="eastAsia"/>
              </w:rPr>
            </w:pPr>
          </w:p>
        </w:tc>
      </w:tr>
    </w:tbl>
    <w:p w14:paraId="32FB7910" w14:textId="700F669A" w:rsidR="00DD4107" w:rsidRPr="00C3674A" w:rsidRDefault="00F25FAA" w:rsidP="000D0DB3">
      <w:pPr>
        <w:textAlignment w:val="top"/>
        <w:rPr>
          <w:rFonts w:hint="eastAsia"/>
        </w:rPr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29693690">
                <wp:extent cx="5748704" cy="104775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047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7FEA6621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2.6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2C79C52B" w14:textId="7FEA6621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A935" w14:textId="77777777" w:rsidR="00E82B05" w:rsidRDefault="00E82B05" w:rsidP="009C411C">
      <w:r>
        <w:separator/>
      </w:r>
    </w:p>
  </w:endnote>
  <w:endnote w:type="continuationSeparator" w:id="0">
    <w:p w14:paraId="4E80EBFA" w14:textId="77777777" w:rsidR="00E82B05" w:rsidRDefault="00E82B05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7149415C" w:rsidR="00FC107E" w:rsidRPr="00FC107E" w:rsidRDefault="000D0DB3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９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電気と私たちの生活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7F6C" w14:textId="77777777" w:rsidR="00E82B05" w:rsidRDefault="00E82B05" w:rsidP="009C411C">
      <w:r>
        <w:separator/>
      </w:r>
    </w:p>
  </w:footnote>
  <w:footnote w:type="continuationSeparator" w:id="0">
    <w:p w14:paraId="2D9B3FF4" w14:textId="77777777" w:rsidR="00E82B05" w:rsidRDefault="00E82B05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B82A15D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D0DB3">
      <w:rPr>
        <w:rFonts w:asciiTheme="minorHAnsi" w:eastAsiaTheme="minorHAnsi" w:hAnsiTheme="minorHAnsi" w:hint="eastAsia"/>
        <w:sz w:val="18"/>
        <w:szCs w:val="18"/>
      </w:rPr>
      <w:t xml:space="preserve"> 191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0D0DB3">
      <w:rPr>
        <w:rFonts w:asciiTheme="minorHAnsi" w:eastAsiaTheme="minorHAnsi" w:hAnsiTheme="minorHAnsi" w:hint="eastAsia"/>
        <w:sz w:val="18"/>
        <w:szCs w:val="18"/>
      </w:rPr>
      <w:t>193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D0DB3"/>
    <w:rsid w:val="001007A3"/>
    <w:rsid w:val="001026C0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B7EB6"/>
    <w:rsid w:val="007E4209"/>
    <w:rsid w:val="007F1909"/>
    <w:rsid w:val="00843967"/>
    <w:rsid w:val="00850F3E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E82B05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16</cp:revision>
  <cp:lastPrinted>2025-09-18T00:38:00Z</cp:lastPrinted>
  <dcterms:created xsi:type="dcterms:W3CDTF">2025-09-11T00:11:00Z</dcterms:created>
  <dcterms:modified xsi:type="dcterms:W3CDTF">2025-10-30T08:04:00Z</dcterms:modified>
</cp:coreProperties>
</file>